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9B" w:rsidRPr="005C468D" w:rsidRDefault="00C6309B" w:rsidP="005C468D">
      <w:pPr>
        <w:jc w:val="center"/>
        <w:rPr>
          <w:b/>
          <w:sz w:val="24"/>
          <w:szCs w:val="24"/>
        </w:rPr>
      </w:pPr>
      <w:r w:rsidRPr="005C468D">
        <w:rPr>
          <w:b/>
          <w:sz w:val="24"/>
          <w:szCs w:val="24"/>
        </w:rPr>
        <w:t>What do Background Screening and ASC License Renewal Have in Common?</w:t>
      </w:r>
    </w:p>
    <w:p w:rsidR="00C6309B" w:rsidRPr="00B2302E" w:rsidRDefault="00C6309B">
      <w:pPr>
        <w:rPr>
          <w:sz w:val="24"/>
          <w:szCs w:val="24"/>
        </w:rPr>
      </w:pPr>
      <w:r w:rsidRPr="00B2302E">
        <w:rPr>
          <w:sz w:val="24"/>
          <w:szCs w:val="24"/>
        </w:rPr>
        <w:t>ASC</w:t>
      </w:r>
      <w:r w:rsidR="005C468D">
        <w:rPr>
          <w:sz w:val="24"/>
          <w:szCs w:val="24"/>
        </w:rPr>
        <w:t>s</w:t>
      </w:r>
      <w:r w:rsidRPr="00B2302E">
        <w:rPr>
          <w:sz w:val="24"/>
          <w:szCs w:val="24"/>
        </w:rPr>
        <w:t xml:space="preserve"> </w:t>
      </w:r>
      <w:r w:rsidR="000273ED">
        <w:rPr>
          <w:sz w:val="24"/>
          <w:szCs w:val="24"/>
        </w:rPr>
        <w:t xml:space="preserve">know </w:t>
      </w:r>
      <w:r w:rsidRPr="00B2302E">
        <w:rPr>
          <w:sz w:val="24"/>
          <w:szCs w:val="24"/>
        </w:rPr>
        <w:t>that their Adminis</w:t>
      </w:r>
      <w:r w:rsidR="000273ED">
        <w:rPr>
          <w:sz w:val="24"/>
          <w:szCs w:val="24"/>
        </w:rPr>
        <w:t>tr</w:t>
      </w:r>
      <w:r w:rsidR="00882F72">
        <w:rPr>
          <w:sz w:val="24"/>
          <w:szCs w:val="24"/>
        </w:rPr>
        <w:t>ator and CFO must have Level 2</w:t>
      </w:r>
      <w:r w:rsidR="000273ED">
        <w:rPr>
          <w:sz w:val="24"/>
          <w:szCs w:val="24"/>
        </w:rPr>
        <w:t xml:space="preserve"> Background S</w:t>
      </w:r>
      <w:r w:rsidRPr="00B2302E">
        <w:rPr>
          <w:sz w:val="24"/>
          <w:szCs w:val="24"/>
        </w:rPr>
        <w:t xml:space="preserve">creening to serve </w:t>
      </w:r>
      <w:r w:rsidR="000273ED">
        <w:rPr>
          <w:sz w:val="24"/>
          <w:szCs w:val="24"/>
        </w:rPr>
        <w:t>in their capacities.</w:t>
      </w:r>
      <w:r w:rsidRPr="00B2302E">
        <w:rPr>
          <w:sz w:val="24"/>
          <w:szCs w:val="24"/>
        </w:rPr>
        <w:t xml:space="preserve">  In 2018</w:t>
      </w:r>
      <w:r w:rsidR="000273ED">
        <w:rPr>
          <w:sz w:val="24"/>
          <w:szCs w:val="24"/>
        </w:rPr>
        <w:t xml:space="preserve">, </w:t>
      </w:r>
      <w:r w:rsidRPr="00B2302E">
        <w:rPr>
          <w:sz w:val="24"/>
          <w:szCs w:val="24"/>
        </w:rPr>
        <w:t xml:space="preserve">Florida Statutes were changed to require that not only these </w:t>
      </w:r>
      <w:r w:rsidR="000273ED">
        <w:rPr>
          <w:sz w:val="24"/>
          <w:szCs w:val="24"/>
        </w:rPr>
        <w:t>types of people should be screened</w:t>
      </w:r>
      <w:r w:rsidRPr="00B2302E">
        <w:rPr>
          <w:sz w:val="24"/>
          <w:szCs w:val="24"/>
        </w:rPr>
        <w:t>, but also all Controlling Interest</w:t>
      </w:r>
      <w:r w:rsidRPr="00DA31BD">
        <w:rPr>
          <w:sz w:val="24"/>
          <w:szCs w:val="24"/>
        </w:rPr>
        <w:t>s</w:t>
      </w:r>
      <w:r w:rsidR="00535C92" w:rsidRPr="00DA31BD">
        <w:rPr>
          <w:sz w:val="24"/>
          <w:szCs w:val="24"/>
        </w:rPr>
        <w:t xml:space="preserve"> </w:t>
      </w:r>
      <w:r w:rsidR="000273ED">
        <w:rPr>
          <w:sz w:val="24"/>
          <w:szCs w:val="24"/>
        </w:rPr>
        <w:t xml:space="preserve">people must be </w:t>
      </w:r>
      <w:r w:rsidRPr="00B2302E">
        <w:rPr>
          <w:sz w:val="24"/>
          <w:szCs w:val="24"/>
        </w:rPr>
        <w:t xml:space="preserve">screened.  The point </w:t>
      </w:r>
      <w:r w:rsidR="000273ED">
        <w:rPr>
          <w:sz w:val="24"/>
          <w:szCs w:val="24"/>
        </w:rPr>
        <w:t>at which the Agency for Healthcare Administration (AHCA)</w:t>
      </w:r>
      <w:r w:rsidRPr="00B2302E">
        <w:rPr>
          <w:sz w:val="24"/>
          <w:szCs w:val="24"/>
        </w:rPr>
        <w:t xml:space="preserve"> is checking for </w:t>
      </w:r>
      <w:r w:rsidR="005C468D">
        <w:rPr>
          <w:sz w:val="24"/>
          <w:szCs w:val="24"/>
        </w:rPr>
        <w:t xml:space="preserve">compliance with </w:t>
      </w:r>
      <w:r w:rsidRPr="00B2302E">
        <w:rPr>
          <w:sz w:val="24"/>
          <w:szCs w:val="24"/>
        </w:rPr>
        <w:t>this</w:t>
      </w:r>
      <w:r w:rsidR="000273ED">
        <w:rPr>
          <w:sz w:val="24"/>
          <w:szCs w:val="24"/>
        </w:rPr>
        <w:t xml:space="preserve"> screening</w:t>
      </w:r>
      <w:r w:rsidRPr="00B2302E">
        <w:rPr>
          <w:sz w:val="24"/>
          <w:szCs w:val="24"/>
        </w:rPr>
        <w:t xml:space="preserve"> is primarily</w:t>
      </w:r>
      <w:r w:rsidR="000273ED">
        <w:rPr>
          <w:sz w:val="24"/>
          <w:szCs w:val="24"/>
        </w:rPr>
        <w:t xml:space="preserve"> done</w:t>
      </w:r>
      <w:r w:rsidRPr="00B2302E">
        <w:rPr>
          <w:sz w:val="24"/>
          <w:szCs w:val="24"/>
        </w:rPr>
        <w:t xml:space="preserve"> at</w:t>
      </w:r>
      <w:r w:rsidR="000273ED">
        <w:rPr>
          <w:sz w:val="24"/>
          <w:szCs w:val="24"/>
        </w:rPr>
        <w:t xml:space="preserve"> the</w:t>
      </w:r>
      <w:r w:rsidRPr="00B2302E">
        <w:rPr>
          <w:sz w:val="24"/>
          <w:szCs w:val="24"/>
        </w:rPr>
        <w:t xml:space="preserve"> license renewal</w:t>
      </w:r>
      <w:r w:rsidR="00087197">
        <w:rPr>
          <w:sz w:val="24"/>
          <w:szCs w:val="24"/>
        </w:rPr>
        <w:t xml:space="preserve"> period</w:t>
      </w:r>
      <w:r w:rsidRPr="00B2302E">
        <w:rPr>
          <w:sz w:val="24"/>
          <w:szCs w:val="24"/>
        </w:rPr>
        <w:t>.</w:t>
      </w:r>
    </w:p>
    <w:p w:rsidR="00CB3525" w:rsidRPr="00B2302E" w:rsidRDefault="00C6309B">
      <w:pPr>
        <w:rPr>
          <w:sz w:val="24"/>
          <w:szCs w:val="24"/>
        </w:rPr>
      </w:pPr>
      <w:r w:rsidRPr="00B2302E">
        <w:rPr>
          <w:sz w:val="24"/>
          <w:szCs w:val="24"/>
        </w:rPr>
        <w:t xml:space="preserve">It is </w:t>
      </w:r>
      <w:r w:rsidR="000273ED">
        <w:rPr>
          <w:sz w:val="24"/>
          <w:szCs w:val="24"/>
        </w:rPr>
        <w:t xml:space="preserve">important </w:t>
      </w:r>
      <w:r w:rsidR="003F450A">
        <w:rPr>
          <w:sz w:val="24"/>
          <w:szCs w:val="24"/>
        </w:rPr>
        <w:t>for</w:t>
      </w:r>
      <w:r w:rsidRPr="00B2302E">
        <w:rPr>
          <w:sz w:val="24"/>
          <w:szCs w:val="24"/>
        </w:rPr>
        <w:t xml:space="preserve"> all ASCs </w:t>
      </w:r>
      <w:r w:rsidR="003F450A">
        <w:rPr>
          <w:sz w:val="24"/>
          <w:szCs w:val="24"/>
        </w:rPr>
        <w:t xml:space="preserve">to </w:t>
      </w:r>
      <w:r w:rsidRPr="00B2302E">
        <w:rPr>
          <w:sz w:val="24"/>
          <w:szCs w:val="24"/>
        </w:rPr>
        <w:t>update their AHCA profile to show that they have provided Level</w:t>
      </w:r>
      <w:r w:rsidR="00087197">
        <w:rPr>
          <w:sz w:val="24"/>
          <w:szCs w:val="24"/>
        </w:rPr>
        <w:t xml:space="preserve"> Two Background S</w:t>
      </w:r>
      <w:r w:rsidR="00DA31BD">
        <w:rPr>
          <w:sz w:val="24"/>
          <w:szCs w:val="24"/>
        </w:rPr>
        <w:t>creening for all Controlling Interests</w:t>
      </w:r>
      <w:r w:rsidRPr="00B2302E">
        <w:rPr>
          <w:sz w:val="24"/>
          <w:szCs w:val="24"/>
        </w:rPr>
        <w:t xml:space="preserve"> </w:t>
      </w:r>
      <w:r w:rsidR="00DA31BD" w:rsidRPr="00DA31BD">
        <w:rPr>
          <w:sz w:val="24"/>
          <w:szCs w:val="24"/>
          <w:u w:val="single"/>
        </w:rPr>
        <w:t>who</w:t>
      </w:r>
      <w:r w:rsidRPr="00DA31BD">
        <w:rPr>
          <w:sz w:val="24"/>
          <w:szCs w:val="24"/>
          <w:u w:val="single"/>
        </w:rPr>
        <w:t xml:space="preserve"> are persons</w:t>
      </w:r>
      <w:r w:rsidRPr="00B2302E">
        <w:rPr>
          <w:sz w:val="24"/>
          <w:szCs w:val="24"/>
        </w:rPr>
        <w:t>.  This also</w:t>
      </w:r>
      <w:r w:rsidR="00DA31BD">
        <w:rPr>
          <w:sz w:val="24"/>
          <w:szCs w:val="24"/>
        </w:rPr>
        <w:t xml:space="preserve"> applies to management company C</w:t>
      </w:r>
      <w:r w:rsidRPr="00B2302E">
        <w:rPr>
          <w:sz w:val="24"/>
          <w:szCs w:val="24"/>
        </w:rPr>
        <w:t xml:space="preserve">ontrolling </w:t>
      </w:r>
      <w:r w:rsidR="00DA31BD">
        <w:rPr>
          <w:sz w:val="24"/>
          <w:szCs w:val="24"/>
        </w:rPr>
        <w:t>I</w:t>
      </w:r>
      <w:r w:rsidRPr="00B2302E">
        <w:rPr>
          <w:sz w:val="24"/>
          <w:szCs w:val="24"/>
        </w:rPr>
        <w:t xml:space="preserve">nterests when </w:t>
      </w:r>
      <w:r w:rsidR="00DA31BD">
        <w:rPr>
          <w:sz w:val="24"/>
          <w:szCs w:val="24"/>
        </w:rPr>
        <w:t>a</w:t>
      </w:r>
      <w:r w:rsidRPr="00B2302E">
        <w:rPr>
          <w:sz w:val="24"/>
          <w:szCs w:val="24"/>
        </w:rPr>
        <w:t xml:space="preserve"> management company </w:t>
      </w:r>
      <w:r w:rsidR="003F450A">
        <w:rPr>
          <w:sz w:val="24"/>
          <w:szCs w:val="24"/>
        </w:rPr>
        <w:t xml:space="preserve">(or General Partner LLC) </w:t>
      </w:r>
      <w:r w:rsidRPr="00B2302E">
        <w:rPr>
          <w:sz w:val="24"/>
          <w:szCs w:val="24"/>
        </w:rPr>
        <w:t>is contracted to provide the services that would otherwise be provided by an employee of the surgery center.</w:t>
      </w:r>
    </w:p>
    <w:p w:rsidR="005D2F26" w:rsidRPr="00B2302E" w:rsidRDefault="005D2F26">
      <w:pPr>
        <w:rPr>
          <w:sz w:val="24"/>
          <w:szCs w:val="24"/>
        </w:rPr>
      </w:pPr>
      <w:r w:rsidRPr="00B2302E">
        <w:rPr>
          <w:sz w:val="24"/>
          <w:szCs w:val="24"/>
        </w:rPr>
        <w:t>The definition of a Controlling Interest according to Florida Statutes Chapter 408.803(7) is:</w:t>
      </w:r>
    </w:p>
    <w:p w:rsidR="005D2F26" w:rsidRPr="00B2302E" w:rsidRDefault="005D2F26" w:rsidP="005D2F26">
      <w:pPr>
        <w:ind w:left="720"/>
        <w:rPr>
          <w:sz w:val="24"/>
          <w:szCs w:val="24"/>
        </w:rPr>
      </w:pPr>
      <w:r w:rsidRPr="00B2302E">
        <w:rPr>
          <w:sz w:val="24"/>
          <w:szCs w:val="24"/>
        </w:rPr>
        <w:t xml:space="preserve"> (a) The applicant or licensee;</w:t>
      </w:r>
    </w:p>
    <w:p w:rsidR="005D2F26" w:rsidRPr="00B2302E" w:rsidRDefault="005D2F26" w:rsidP="005D2F26">
      <w:pPr>
        <w:ind w:left="720"/>
        <w:rPr>
          <w:sz w:val="24"/>
          <w:szCs w:val="24"/>
        </w:rPr>
      </w:pPr>
      <w:r w:rsidRPr="00B2302E">
        <w:rPr>
          <w:sz w:val="24"/>
          <w:szCs w:val="24"/>
        </w:rPr>
        <w:t>(b) A person or entity that serves as an officer of, is on the board of directors of, or has a 5-percent or greater ownership interest in the applicant or licensee; or</w:t>
      </w:r>
    </w:p>
    <w:p w:rsidR="005D2F26" w:rsidRDefault="005D2F26" w:rsidP="005D2F26">
      <w:pPr>
        <w:ind w:left="720"/>
        <w:rPr>
          <w:sz w:val="24"/>
          <w:szCs w:val="24"/>
        </w:rPr>
      </w:pPr>
      <w:r w:rsidRPr="00B2302E">
        <w:rPr>
          <w:sz w:val="24"/>
          <w:szCs w:val="24"/>
        </w:rPr>
        <w:t>(c) A person or entity that serves as an officer of, is on the board of directors of, or has a 5-percent or greater ownership interest in the management company or other entity, related or unrelated, with which the applicant or licensee contracts to manage the provider.</w:t>
      </w:r>
    </w:p>
    <w:p w:rsidR="00B647C4" w:rsidRPr="00B2302E" w:rsidRDefault="00B647C4" w:rsidP="005D2F26">
      <w:pPr>
        <w:ind w:left="720"/>
        <w:rPr>
          <w:sz w:val="24"/>
          <w:szCs w:val="24"/>
        </w:rPr>
      </w:pPr>
      <w:r>
        <w:rPr>
          <w:sz w:val="24"/>
          <w:szCs w:val="24"/>
        </w:rPr>
        <w:t>The term does not include a voluntary board member.</w:t>
      </w:r>
    </w:p>
    <w:p w:rsidR="0036078A" w:rsidRDefault="00C6309B">
      <w:pPr>
        <w:rPr>
          <w:sz w:val="24"/>
          <w:szCs w:val="24"/>
        </w:rPr>
      </w:pPr>
      <w:r w:rsidRPr="00B2302E">
        <w:rPr>
          <w:sz w:val="24"/>
          <w:szCs w:val="24"/>
        </w:rPr>
        <w:t xml:space="preserve">To determine who to </w:t>
      </w:r>
      <w:r w:rsidR="003F450A">
        <w:rPr>
          <w:sz w:val="24"/>
          <w:szCs w:val="24"/>
        </w:rPr>
        <w:t>s</w:t>
      </w:r>
      <w:r w:rsidRPr="00B2302E">
        <w:rPr>
          <w:sz w:val="24"/>
          <w:szCs w:val="24"/>
        </w:rPr>
        <w:t xml:space="preserve">creen, please refer to the </w:t>
      </w:r>
      <w:hyperlink r:id="rId5" w:history="1">
        <w:r w:rsidRPr="008B574E">
          <w:rPr>
            <w:rStyle w:val="Hyperlink"/>
            <w:sz w:val="24"/>
            <w:szCs w:val="24"/>
          </w:rPr>
          <w:t>AHCA renewal application</w:t>
        </w:r>
      </w:hyperlink>
      <w:r w:rsidRPr="00B2302E">
        <w:rPr>
          <w:sz w:val="24"/>
          <w:szCs w:val="24"/>
        </w:rPr>
        <w:t xml:space="preserve">.  Section 3 </w:t>
      </w:r>
      <w:r w:rsidR="00D409CF" w:rsidRPr="00B2302E">
        <w:rPr>
          <w:sz w:val="24"/>
          <w:szCs w:val="24"/>
        </w:rPr>
        <w:t>identif</w:t>
      </w:r>
      <w:r w:rsidR="00DA31BD">
        <w:rPr>
          <w:sz w:val="24"/>
          <w:szCs w:val="24"/>
        </w:rPr>
        <w:t>ies the C</w:t>
      </w:r>
      <w:r w:rsidR="00D409CF" w:rsidRPr="00B2302E">
        <w:rPr>
          <w:sz w:val="24"/>
          <w:szCs w:val="24"/>
        </w:rPr>
        <w:t xml:space="preserve">ontrolling </w:t>
      </w:r>
      <w:r w:rsidR="00DA31BD">
        <w:rPr>
          <w:sz w:val="24"/>
          <w:szCs w:val="24"/>
        </w:rPr>
        <w:t>I</w:t>
      </w:r>
      <w:r w:rsidR="00D409CF" w:rsidRPr="00B2302E">
        <w:rPr>
          <w:sz w:val="24"/>
          <w:szCs w:val="24"/>
        </w:rPr>
        <w:t>nterests that must be screened</w:t>
      </w:r>
      <w:r w:rsidR="00DA31BD">
        <w:rPr>
          <w:sz w:val="24"/>
          <w:szCs w:val="24"/>
        </w:rPr>
        <w:t xml:space="preserve"> as owners</w:t>
      </w:r>
      <w:r w:rsidR="00F639E7">
        <w:rPr>
          <w:sz w:val="24"/>
          <w:szCs w:val="24"/>
        </w:rPr>
        <w:t xml:space="preserve">, officers or board of </w:t>
      </w:r>
      <w:r w:rsidR="003F450A">
        <w:rPr>
          <w:sz w:val="24"/>
          <w:szCs w:val="24"/>
        </w:rPr>
        <w:t>director’s</w:t>
      </w:r>
      <w:r w:rsidR="00F639E7">
        <w:rPr>
          <w:sz w:val="24"/>
          <w:szCs w:val="24"/>
        </w:rPr>
        <w:t xml:space="preserve"> members</w:t>
      </w:r>
      <w:r w:rsidR="00DA31BD">
        <w:rPr>
          <w:sz w:val="24"/>
          <w:szCs w:val="24"/>
        </w:rPr>
        <w:t xml:space="preserve"> of the ASC</w:t>
      </w:r>
      <w:r w:rsidR="00D409CF" w:rsidRPr="00B2302E">
        <w:rPr>
          <w:sz w:val="24"/>
          <w:szCs w:val="24"/>
        </w:rPr>
        <w:t xml:space="preserve">; </w:t>
      </w:r>
      <w:r w:rsidRPr="00B2302E">
        <w:rPr>
          <w:sz w:val="24"/>
          <w:szCs w:val="24"/>
        </w:rPr>
        <w:t xml:space="preserve">Section 4 identifies </w:t>
      </w:r>
      <w:r w:rsidR="00F639E7">
        <w:rPr>
          <w:sz w:val="24"/>
          <w:szCs w:val="24"/>
        </w:rPr>
        <w:t>a</w:t>
      </w:r>
      <w:r w:rsidR="00D409CF" w:rsidRPr="00B2302E">
        <w:rPr>
          <w:sz w:val="24"/>
          <w:szCs w:val="24"/>
        </w:rPr>
        <w:t xml:space="preserve"> management company’s</w:t>
      </w:r>
      <w:r w:rsidRPr="00B2302E">
        <w:rPr>
          <w:sz w:val="24"/>
          <w:szCs w:val="24"/>
        </w:rPr>
        <w:t xml:space="preserve"> </w:t>
      </w:r>
      <w:r w:rsidR="00DA31BD">
        <w:rPr>
          <w:sz w:val="24"/>
          <w:szCs w:val="24"/>
        </w:rPr>
        <w:t>C</w:t>
      </w:r>
      <w:r w:rsidR="00D409CF" w:rsidRPr="00B2302E">
        <w:rPr>
          <w:sz w:val="24"/>
          <w:szCs w:val="24"/>
        </w:rPr>
        <w:t xml:space="preserve">ontrolling </w:t>
      </w:r>
      <w:r w:rsidR="00DA31BD">
        <w:rPr>
          <w:sz w:val="24"/>
          <w:szCs w:val="24"/>
        </w:rPr>
        <w:t>I</w:t>
      </w:r>
      <w:r w:rsidR="003F450A">
        <w:rPr>
          <w:sz w:val="24"/>
          <w:szCs w:val="24"/>
        </w:rPr>
        <w:t xml:space="preserve">nterests; </w:t>
      </w:r>
      <w:r w:rsidRPr="00B2302E">
        <w:rPr>
          <w:sz w:val="24"/>
          <w:szCs w:val="24"/>
        </w:rPr>
        <w:t>and Section 5 identifies</w:t>
      </w:r>
      <w:r w:rsidR="00DA31BD">
        <w:rPr>
          <w:sz w:val="24"/>
          <w:szCs w:val="24"/>
        </w:rPr>
        <w:t xml:space="preserve"> the</w:t>
      </w:r>
      <w:r w:rsidR="00D409CF" w:rsidRPr="00B2302E">
        <w:rPr>
          <w:sz w:val="24"/>
          <w:szCs w:val="24"/>
        </w:rPr>
        <w:t xml:space="preserve"> Administrator and CFO.</w:t>
      </w:r>
      <w:r w:rsidR="005C468D">
        <w:rPr>
          <w:sz w:val="24"/>
          <w:szCs w:val="24"/>
        </w:rPr>
        <w:t xml:space="preserve">  </w:t>
      </w:r>
      <w:r w:rsidR="00EC0DA2">
        <w:rPr>
          <w:sz w:val="24"/>
          <w:szCs w:val="24"/>
        </w:rPr>
        <w:t xml:space="preserve">Ultimately, the ASC makes the decision of </w:t>
      </w:r>
      <w:r w:rsidR="003F450A">
        <w:rPr>
          <w:sz w:val="24"/>
          <w:szCs w:val="24"/>
        </w:rPr>
        <w:t>whom</w:t>
      </w:r>
      <w:r w:rsidR="0055315D">
        <w:rPr>
          <w:sz w:val="24"/>
          <w:szCs w:val="24"/>
        </w:rPr>
        <w:t xml:space="preserve"> or what</w:t>
      </w:r>
      <w:r w:rsidR="00EC0DA2">
        <w:rPr>
          <w:sz w:val="24"/>
          <w:szCs w:val="24"/>
        </w:rPr>
        <w:t xml:space="preserve"> </w:t>
      </w:r>
      <w:r w:rsidR="003F450A">
        <w:rPr>
          <w:sz w:val="24"/>
          <w:szCs w:val="24"/>
        </w:rPr>
        <w:t>to</w:t>
      </w:r>
      <w:r w:rsidR="00EC0DA2">
        <w:rPr>
          <w:sz w:val="24"/>
          <w:szCs w:val="24"/>
        </w:rPr>
        <w:t xml:space="preserve"> list in these sections.  </w:t>
      </w:r>
    </w:p>
    <w:p w:rsidR="00C6309B" w:rsidRPr="00B2302E" w:rsidRDefault="00C6309B">
      <w:pPr>
        <w:rPr>
          <w:sz w:val="24"/>
          <w:szCs w:val="24"/>
        </w:rPr>
      </w:pPr>
      <w:r w:rsidRPr="00B2302E">
        <w:rPr>
          <w:sz w:val="24"/>
          <w:szCs w:val="24"/>
        </w:rPr>
        <w:t xml:space="preserve">For each </w:t>
      </w:r>
      <w:r w:rsidR="00EC0DA2">
        <w:rPr>
          <w:sz w:val="24"/>
          <w:szCs w:val="24"/>
        </w:rPr>
        <w:t>person the ASC</w:t>
      </w:r>
      <w:r w:rsidRPr="00B2302E">
        <w:rPr>
          <w:sz w:val="24"/>
          <w:szCs w:val="24"/>
        </w:rPr>
        <w:t xml:space="preserve"> list</w:t>
      </w:r>
      <w:r w:rsidR="00EC0DA2">
        <w:rPr>
          <w:sz w:val="24"/>
          <w:szCs w:val="24"/>
        </w:rPr>
        <w:t xml:space="preserve">s in Section 3, 4 or 5 </w:t>
      </w:r>
      <w:r w:rsidRPr="00B2302E">
        <w:rPr>
          <w:sz w:val="24"/>
          <w:szCs w:val="24"/>
        </w:rPr>
        <w:t>o</w:t>
      </w:r>
      <w:r w:rsidR="00EC0DA2">
        <w:rPr>
          <w:sz w:val="24"/>
          <w:szCs w:val="24"/>
        </w:rPr>
        <w:t>f</w:t>
      </w:r>
      <w:r w:rsidRPr="00B2302E">
        <w:rPr>
          <w:sz w:val="24"/>
          <w:szCs w:val="24"/>
        </w:rPr>
        <w:t xml:space="preserve"> the renewal application, AHCA must find a corresponding, current</w:t>
      </w:r>
      <w:r w:rsidR="00882F72">
        <w:rPr>
          <w:sz w:val="24"/>
          <w:szCs w:val="24"/>
        </w:rPr>
        <w:t>,</w:t>
      </w:r>
      <w:r w:rsidRPr="00B2302E">
        <w:rPr>
          <w:sz w:val="24"/>
          <w:szCs w:val="24"/>
        </w:rPr>
        <w:t xml:space="preserve"> and complete Level 2 background screenin</w:t>
      </w:r>
      <w:r w:rsidR="00D409CF" w:rsidRPr="00B2302E">
        <w:rPr>
          <w:sz w:val="24"/>
          <w:szCs w:val="24"/>
        </w:rPr>
        <w:t xml:space="preserve">g in </w:t>
      </w:r>
      <w:r w:rsidR="00EC0DA2">
        <w:rPr>
          <w:sz w:val="24"/>
          <w:szCs w:val="24"/>
        </w:rPr>
        <w:t>th</w:t>
      </w:r>
      <w:r w:rsidR="00882F72">
        <w:rPr>
          <w:sz w:val="24"/>
          <w:szCs w:val="24"/>
        </w:rPr>
        <w:t>e ASC’s Roster</w:t>
      </w:r>
      <w:r w:rsidR="00EC0DA2">
        <w:rPr>
          <w:sz w:val="24"/>
          <w:szCs w:val="24"/>
        </w:rPr>
        <w:t xml:space="preserve"> in the </w:t>
      </w:r>
      <w:r w:rsidR="00EC0DA2" w:rsidRPr="00EC0DA2">
        <w:rPr>
          <w:i/>
          <w:sz w:val="24"/>
          <w:szCs w:val="24"/>
        </w:rPr>
        <w:t>AHCA Clearinghouse</w:t>
      </w:r>
      <w:r w:rsidR="00EC0DA2">
        <w:rPr>
          <w:sz w:val="24"/>
          <w:szCs w:val="24"/>
        </w:rPr>
        <w:t xml:space="preserve"> </w:t>
      </w:r>
      <w:r w:rsidR="00882F72">
        <w:rPr>
          <w:sz w:val="24"/>
          <w:szCs w:val="24"/>
        </w:rPr>
        <w:t xml:space="preserve">in </w:t>
      </w:r>
      <w:r w:rsidR="00D409CF" w:rsidRPr="00B2302E">
        <w:rPr>
          <w:sz w:val="24"/>
          <w:szCs w:val="24"/>
        </w:rPr>
        <w:t>order for it</w:t>
      </w:r>
      <w:r w:rsidRPr="00B2302E">
        <w:rPr>
          <w:sz w:val="24"/>
          <w:szCs w:val="24"/>
        </w:rPr>
        <w:t xml:space="preserve"> to renew the license.  ASCs should address this issue well in advance of their renewal date.</w:t>
      </w:r>
    </w:p>
    <w:p w:rsidR="00D409CF" w:rsidRPr="00B2302E" w:rsidRDefault="003F450A">
      <w:pPr>
        <w:rPr>
          <w:sz w:val="24"/>
          <w:szCs w:val="24"/>
        </w:rPr>
      </w:pPr>
      <w:r>
        <w:rPr>
          <w:sz w:val="24"/>
          <w:szCs w:val="24"/>
        </w:rPr>
        <w:t>For those with physician C</w:t>
      </w:r>
      <w:r w:rsidR="00C6309B" w:rsidRPr="00B2302E">
        <w:rPr>
          <w:sz w:val="24"/>
          <w:szCs w:val="24"/>
        </w:rPr>
        <w:t xml:space="preserve">ontrolling </w:t>
      </w:r>
      <w:r>
        <w:rPr>
          <w:sz w:val="24"/>
          <w:szCs w:val="24"/>
        </w:rPr>
        <w:t>I</w:t>
      </w:r>
      <w:r w:rsidR="00C6309B" w:rsidRPr="00B2302E">
        <w:rPr>
          <w:sz w:val="24"/>
          <w:szCs w:val="24"/>
        </w:rPr>
        <w:t xml:space="preserve">nterests </w:t>
      </w:r>
      <w:r w:rsidR="00D409CF" w:rsidRPr="00B2302E">
        <w:rPr>
          <w:sz w:val="24"/>
          <w:szCs w:val="24"/>
        </w:rPr>
        <w:t>who ha</w:t>
      </w:r>
      <w:r w:rsidR="005C468D">
        <w:rPr>
          <w:sz w:val="24"/>
          <w:szCs w:val="24"/>
        </w:rPr>
        <w:t>ve</w:t>
      </w:r>
      <w:r w:rsidR="00D409CF" w:rsidRPr="00B2302E">
        <w:rPr>
          <w:sz w:val="24"/>
          <w:szCs w:val="24"/>
        </w:rPr>
        <w:t xml:space="preserve"> been screened by another specified agency (</w:t>
      </w:r>
      <w:r w:rsidRPr="00B2302E">
        <w:rPr>
          <w:sz w:val="24"/>
          <w:szCs w:val="24"/>
        </w:rPr>
        <w:t>i.e.</w:t>
      </w:r>
      <w:r w:rsidR="00D409CF" w:rsidRPr="00B2302E">
        <w:rPr>
          <w:sz w:val="24"/>
          <w:szCs w:val="24"/>
        </w:rPr>
        <w:t xml:space="preserve"> Medicaid or Department of Health) </w:t>
      </w:r>
      <w:r w:rsidR="00D409CF" w:rsidRPr="00B2302E">
        <w:rPr>
          <w:bCs/>
          <w:sz w:val="24"/>
          <w:szCs w:val="24"/>
        </w:rPr>
        <w:t xml:space="preserve">and </w:t>
      </w:r>
      <w:r w:rsidR="00D409CF" w:rsidRPr="00B2302E">
        <w:rPr>
          <w:sz w:val="24"/>
          <w:szCs w:val="24"/>
        </w:rPr>
        <w:t xml:space="preserve">entered into the </w:t>
      </w:r>
      <w:r w:rsidR="005C468D">
        <w:rPr>
          <w:sz w:val="24"/>
          <w:szCs w:val="24"/>
        </w:rPr>
        <w:t xml:space="preserve">Background Screening </w:t>
      </w:r>
      <w:r w:rsidR="00D409CF" w:rsidRPr="00B2302E">
        <w:rPr>
          <w:sz w:val="24"/>
          <w:szCs w:val="24"/>
        </w:rPr>
        <w:lastRenderedPageBreak/>
        <w:t xml:space="preserve">Clearinghouse, </w:t>
      </w:r>
      <w:r w:rsidR="00C6309B" w:rsidRPr="00B2302E">
        <w:rPr>
          <w:sz w:val="24"/>
          <w:szCs w:val="24"/>
        </w:rPr>
        <w:t xml:space="preserve">AHCA </w:t>
      </w:r>
      <w:r w:rsidR="00D409CF" w:rsidRPr="00B2302E">
        <w:rPr>
          <w:sz w:val="24"/>
          <w:szCs w:val="24"/>
        </w:rPr>
        <w:t xml:space="preserve">must provide a specific </w:t>
      </w:r>
      <w:r w:rsidR="00D409CF" w:rsidRPr="005C468D">
        <w:rPr>
          <w:i/>
          <w:sz w:val="24"/>
          <w:szCs w:val="24"/>
        </w:rPr>
        <w:t>Agency Review</w:t>
      </w:r>
      <w:r w:rsidR="00D409CF" w:rsidRPr="00B2302E">
        <w:rPr>
          <w:sz w:val="24"/>
          <w:szCs w:val="24"/>
        </w:rPr>
        <w:t xml:space="preserve"> prior to </w:t>
      </w:r>
      <w:r>
        <w:rPr>
          <w:sz w:val="24"/>
          <w:szCs w:val="24"/>
        </w:rPr>
        <w:t xml:space="preserve">associating </w:t>
      </w:r>
      <w:r w:rsidR="00D409CF" w:rsidRPr="00B2302E">
        <w:rPr>
          <w:sz w:val="24"/>
          <w:szCs w:val="24"/>
        </w:rPr>
        <w:t>their screening with the ASC</w:t>
      </w:r>
      <w:r>
        <w:rPr>
          <w:sz w:val="24"/>
          <w:szCs w:val="24"/>
        </w:rPr>
        <w:t>’s r</w:t>
      </w:r>
      <w:r w:rsidR="004F4DCD">
        <w:rPr>
          <w:sz w:val="24"/>
          <w:szCs w:val="24"/>
        </w:rPr>
        <w:t>oster</w:t>
      </w:r>
      <w:r w:rsidR="00D409CF" w:rsidRPr="00B2302E">
        <w:rPr>
          <w:sz w:val="24"/>
          <w:szCs w:val="24"/>
        </w:rPr>
        <w:t xml:space="preserve">. </w:t>
      </w:r>
    </w:p>
    <w:p w:rsidR="005C468D" w:rsidRDefault="007028B4" w:rsidP="007028B4">
      <w:pPr>
        <w:pStyle w:val="Default"/>
        <w:rPr>
          <w:rFonts w:asciiTheme="minorHAnsi" w:hAnsiTheme="minorHAnsi"/>
          <w:color w:val="auto"/>
        </w:rPr>
      </w:pPr>
      <w:r w:rsidRPr="00B2302E">
        <w:rPr>
          <w:rFonts w:asciiTheme="minorHAnsi" w:hAnsiTheme="minorHAnsi"/>
          <w:color w:val="auto"/>
        </w:rPr>
        <w:t xml:space="preserve">In order to initiate the </w:t>
      </w:r>
      <w:r w:rsidRPr="005C468D">
        <w:rPr>
          <w:rFonts w:asciiTheme="minorHAnsi" w:hAnsiTheme="minorHAnsi"/>
          <w:i/>
          <w:color w:val="auto"/>
        </w:rPr>
        <w:t>Agency Review</w:t>
      </w:r>
      <w:r w:rsidRPr="00B2302E">
        <w:rPr>
          <w:rFonts w:asciiTheme="minorHAnsi" w:hAnsiTheme="minorHAnsi"/>
          <w:color w:val="auto"/>
        </w:rPr>
        <w:t>, an ASC must login to</w:t>
      </w:r>
      <w:r w:rsidR="000273ED">
        <w:rPr>
          <w:rFonts w:asciiTheme="minorHAnsi" w:hAnsiTheme="minorHAnsi"/>
          <w:color w:val="auto"/>
        </w:rPr>
        <w:t xml:space="preserve"> the</w:t>
      </w:r>
      <w:r w:rsidRPr="00B2302E">
        <w:rPr>
          <w:rFonts w:asciiTheme="minorHAnsi" w:hAnsiTheme="minorHAnsi"/>
          <w:color w:val="auto"/>
        </w:rPr>
        <w:t xml:space="preserve"> AHCA SSO Portal.</w:t>
      </w:r>
      <w:r w:rsidR="00B2302E">
        <w:rPr>
          <w:rFonts w:asciiTheme="minorHAnsi" w:hAnsiTheme="minorHAnsi"/>
          <w:color w:val="auto"/>
        </w:rPr>
        <w:t xml:space="preserve">  </w:t>
      </w:r>
      <w:r w:rsidR="000273ED">
        <w:rPr>
          <w:rFonts w:asciiTheme="minorHAnsi" w:hAnsiTheme="minorHAnsi"/>
          <w:color w:val="auto"/>
        </w:rPr>
        <w:t>Click here for instructions</w:t>
      </w:r>
      <w:r w:rsidR="00B2302E">
        <w:rPr>
          <w:rFonts w:asciiTheme="minorHAnsi" w:hAnsiTheme="minorHAnsi"/>
          <w:color w:val="auto"/>
        </w:rPr>
        <w:t xml:space="preserve">. </w:t>
      </w:r>
      <w:r w:rsidR="005C468D">
        <w:rPr>
          <w:rFonts w:asciiTheme="minorHAnsi" w:hAnsiTheme="minorHAnsi"/>
          <w:color w:val="auto"/>
        </w:rPr>
        <w:t>(</w:t>
      </w:r>
      <w:r w:rsidR="000273ED">
        <w:rPr>
          <w:rFonts w:asciiTheme="minorHAnsi" w:hAnsiTheme="minorHAnsi"/>
          <w:b/>
          <w:color w:val="auto"/>
        </w:rPr>
        <w:t>Please</w:t>
      </w:r>
      <w:r w:rsidR="00B2302E">
        <w:rPr>
          <w:rFonts w:asciiTheme="minorHAnsi" w:hAnsiTheme="minorHAnsi"/>
          <w:color w:val="auto"/>
        </w:rPr>
        <w:t xml:space="preserve"> </w:t>
      </w:r>
      <w:r w:rsidR="000273ED">
        <w:rPr>
          <w:rFonts w:asciiTheme="minorHAnsi" w:hAnsiTheme="minorHAnsi"/>
          <w:b/>
          <w:color w:val="auto"/>
        </w:rPr>
        <w:t>N</w:t>
      </w:r>
      <w:r w:rsidR="00B2302E" w:rsidRPr="005C468D">
        <w:rPr>
          <w:rFonts w:asciiTheme="minorHAnsi" w:hAnsiTheme="minorHAnsi"/>
          <w:b/>
          <w:color w:val="auto"/>
        </w:rPr>
        <w:t>ote</w:t>
      </w:r>
      <w:r w:rsidR="000273ED">
        <w:rPr>
          <w:rFonts w:asciiTheme="minorHAnsi" w:hAnsiTheme="minorHAnsi"/>
          <w:color w:val="auto"/>
        </w:rPr>
        <w:t>:  T</w:t>
      </w:r>
      <w:r w:rsidR="00B2302E">
        <w:rPr>
          <w:rFonts w:asciiTheme="minorHAnsi" w:hAnsiTheme="minorHAnsi"/>
          <w:color w:val="auto"/>
        </w:rPr>
        <w:t>he SSO Portal is already used to provide data reporting and ri</w:t>
      </w:r>
      <w:r w:rsidR="000273ED">
        <w:rPr>
          <w:rFonts w:asciiTheme="minorHAnsi" w:hAnsiTheme="minorHAnsi"/>
          <w:color w:val="auto"/>
        </w:rPr>
        <w:t>sk management reports to AHCA, so you are probably already fa</w:t>
      </w:r>
      <w:bookmarkStart w:id="0" w:name="_GoBack"/>
      <w:bookmarkEnd w:id="0"/>
      <w:r w:rsidR="000273ED">
        <w:rPr>
          <w:rFonts w:asciiTheme="minorHAnsi" w:hAnsiTheme="minorHAnsi"/>
          <w:color w:val="auto"/>
        </w:rPr>
        <w:t>miliar with this site.)</w:t>
      </w:r>
    </w:p>
    <w:p w:rsidR="005C468D" w:rsidRDefault="005C468D" w:rsidP="007028B4">
      <w:pPr>
        <w:pStyle w:val="Default"/>
        <w:rPr>
          <w:rFonts w:asciiTheme="minorHAnsi" w:hAnsiTheme="minorHAnsi"/>
          <w:color w:val="auto"/>
        </w:rPr>
      </w:pPr>
    </w:p>
    <w:p w:rsidR="00C6309B" w:rsidRPr="00B2302E" w:rsidRDefault="00B2302E" w:rsidP="007028B4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After </w:t>
      </w:r>
      <w:r w:rsidR="000273ED">
        <w:rPr>
          <w:rFonts w:asciiTheme="minorHAnsi" w:hAnsiTheme="minorHAnsi"/>
          <w:color w:val="auto"/>
        </w:rPr>
        <w:t>logging in,</w:t>
      </w:r>
      <w:r>
        <w:rPr>
          <w:rFonts w:asciiTheme="minorHAnsi" w:hAnsiTheme="minorHAnsi"/>
          <w:color w:val="auto"/>
        </w:rPr>
        <w:t xml:space="preserve"> follow the instructions to arrive at the AHCA Clearinghouse.  From there, refer to</w:t>
      </w:r>
      <w:r w:rsidR="007028B4" w:rsidRPr="00B2302E">
        <w:rPr>
          <w:rFonts w:asciiTheme="minorHAnsi" w:hAnsiTheme="minorHAnsi"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</w:t>
      </w:r>
      <w:r w:rsidR="005D2F26" w:rsidRPr="00B2302E">
        <w:rPr>
          <w:rFonts w:asciiTheme="minorHAnsi" w:hAnsiTheme="minorHAnsi"/>
          <w:color w:val="auto"/>
        </w:rPr>
        <w:t>page 31 of the</w:t>
      </w:r>
      <w:r w:rsidR="00D409CF" w:rsidRPr="00B2302E">
        <w:rPr>
          <w:rFonts w:asciiTheme="minorHAnsi" w:hAnsiTheme="minorHAnsi"/>
          <w:color w:val="auto"/>
        </w:rPr>
        <w:t xml:space="preserve"> </w:t>
      </w:r>
      <w:hyperlink r:id="rId6" w:history="1">
        <w:r w:rsidR="00D409CF" w:rsidRPr="008B574E">
          <w:rPr>
            <w:rStyle w:val="Hyperlink"/>
            <w:rFonts w:asciiTheme="minorHAnsi" w:hAnsiTheme="minorHAnsi"/>
            <w:bCs/>
            <w:iCs/>
          </w:rPr>
          <w:t>AHCA Clearinghouse Re</w:t>
        </w:r>
        <w:r w:rsidR="008B574E" w:rsidRPr="008B574E">
          <w:rPr>
            <w:rStyle w:val="Hyperlink"/>
            <w:rFonts w:asciiTheme="minorHAnsi" w:hAnsiTheme="minorHAnsi"/>
            <w:bCs/>
            <w:iCs/>
          </w:rPr>
          <w:t>sults Website Instruction Guide</w:t>
        </w:r>
      </w:hyperlink>
      <w:r w:rsidR="008B574E">
        <w:rPr>
          <w:rFonts w:asciiTheme="minorHAnsi" w:hAnsiTheme="minorHAnsi"/>
          <w:bCs/>
          <w:i/>
          <w:iCs/>
          <w:color w:val="auto"/>
        </w:rPr>
        <w:t xml:space="preserve">.  </w:t>
      </w:r>
      <w:r w:rsidR="005D2F26" w:rsidRPr="005C468D">
        <w:rPr>
          <w:rFonts w:asciiTheme="minorHAnsi" w:hAnsiTheme="minorHAnsi"/>
          <w:b/>
          <w:color w:val="auto"/>
        </w:rPr>
        <w:t xml:space="preserve">Note: </w:t>
      </w:r>
      <w:r w:rsidR="005D2F26" w:rsidRPr="00B2302E">
        <w:rPr>
          <w:rFonts w:asciiTheme="minorHAnsi" w:hAnsiTheme="minorHAnsi"/>
          <w:color w:val="auto"/>
        </w:rPr>
        <w:t xml:space="preserve">Once a party is identified in the </w:t>
      </w:r>
      <w:r w:rsidR="00D409CF" w:rsidRPr="00B2302E">
        <w:rPr>
          <w:rFonts w:asciiTheme="minorHAnsi" w:hAnsiTheme="minorHAnsi"/>
          <w:color w:val="auto"/>
        </w:rPr>
        <w:t>Clea</w:t>
      </w:r>
      <w:r w:rsidR="007028B4" w:rsidRPr="00B2302E">
        <w:rPr>
          <w:rFonts w:asciiTheme="minorHAnsi" w:hAnsiTheme="minorHAnsi"/>
          <w:color w:val="auto"/>
        </w:rPr>
        <w:t>ringhouse</w:t>
      </w:r>
      <w:r w:rsidR="005C468D">
        <w:rPr>
          <w:rFonts w:asciiTheme="minorHAnsi" w:hAnsiTheme="minorHAnsi"/>
          <w:color w:val="auto"/>
        </w:rPr>
        <w:t xml:space="preserve">, the button to </w:t>
      </w:r>
      <w:r w:rsidR="005C468D">
        <w:rPr>
          <w:rFonts w:asciiTheme="minorHAnsi" w:hAnsiTheme="minorHAnsi"/>
          <w:i/>
          <w:color w:val="auto"/>
        </w:rPr>
        <w:t>Initiate Agency Review</w:t>
      </w:r>
      <w:r w:rsidR="007028B4" w:rsidRPr="00B2302E">
        <w:rPr>
          <w:rFonts w:asciiTheme="minorHAnsi" w:hAnsiTheme="minorHAnsi"/>
          <w:color w:val="auto"/>
        </w:rPr>
        <w:t xml:space="preserve"> </w:t>
      </w:r>
      <w:r w:rsidR="005C468D">
        <w:rPr>
          <w:rFonts w:asciiTheme="minorHAnsi" w:hAnsiTheme="minorHAnsi"/>
          <w:color w:val="auto"/>
        </w:rPr>
        <w:t>may not appear o</w:t>
      </w:r>
      <w:r w:rsidR="005D2F26" w:rsidRPr="00B2302E">
        <w:rPr>
          <w:rFonts w:asciiTheme="minorHAnsi" w:hAnsiTheme="minorHAnsi"/>
          <w:color w:val="auto"/>
        </w:rPr>
        <w:t>n the screen i</w:t>
      </w:r>
      <w:r w:rsidR="005C468D">
        <w:rPr>
          <w:rFonts w:asciiTheme="minorHAnsi" w:hAnsiTheme="minorHAnsi"/>
          <w:color w:val="auto"/>
        </w:rPr>
        <w:t>f the system identifies that a</w:t>
      </w:r>
      <w:r w:rsidR="005D2F26" w:rsidRPr="00B2302E">
        <w:rPr>
          <w:rFonts w:asciiTheme="minorHAnsi" w:hAnsiTheme="minorHAnsi"/>
          <w:color w:val="auto"/>
        </w:rPr>
        <w:t xml:space="preserve"> background screening file is incomplete</w:t>
      </w:r>
      <w:r w:rsidRPr="00B2302E">
        <w:rPr>
          <w:rFonts w:asciiTheme="minorHAnsi" w:hAnsiTheme="minorHAnsi"/>
          <w:color w:val="auto"/>
        </w:rPr>
        <w:t xml:space="preserve"> (</w:t>
      </w:r>
      <w:r w:rsidR="003F450A" w:rsidRPr="00B2302E">
        <w:rPr>
          <w:rFonts w:asciiTheme="minorHAnsi" w:hAnsiTheme="minorHAnsi"/>
          <w:color w:val="auto"/>
        </w:rPr>
        <w:t>i.e.</w:t>
      </w:r>
      <w:r w:rsidRPr="00B2302E">
        <w:rPr>
          <w:rFonts w:asciiTheme="minorHAnsi" w:hAnsiTheme="minorHAnsi"/>
          <w:color w:val="auto"/>
        </w:rPr>
        <w:t xml:space="preserve"> missing picture, missing information, out of date)</w:t>
      </w:r>
      <w:r w:rsidR="005D2F26" w:rsidRPr="00B2302E">
        <w:rPr>
          <w:rFonts w:asciiTheme="minorHAnsi" w:hAnsiTheme="minorHAnsi"/>
          <w:color w:val="auto"/>
        </w:rPr>
        <w:t xml:space="preserve">. </w:t>
      </w:r>
      <w:r w:rsidR="004F4DCD">
        <w:rPr>
          <w:rFonts w:asciiTheme="minorHAnsi" w:hAnsiTheme="minorHAnsi"/>
          <w:color w:val="auto"/>
        </w:rPr>
        <w:t xml:space="preserve"> In this case, y</w:t>
      </w:r>
      <w:r w:rsidR="005D2F26" w:rsidRPr="00B2302E">
        <w:rPr>
          <w:rFonts w:asciiTheme="minorHAnsi" w:hAnsiTheme="minorHAnsi"/>
          <w:color w:val="auto"/>
        </w:rPr>
        <w:t xml:space="preserve">ou will need to review and complete </w:t>
      </w:r>
      <w:r w:rsidR="005C468D">
        <w:rPr>
          <w:rFonts w:asciiTheme="minorHAnsi" w:hAnsiTheme="minorHAnsi"/>
          <w:color w:val="auto"/>
        </w:rPr>
        <w:t>the</w:t>
      </w:r>
      <w:r w:rsidR="005D2F26" w:rsidRPr="00B2302E">
        <w:rPr>
          <w:rFonts w:asciiTheme="minorHAnsi" w:hAnsiTheme="minorHAnsi"/>
          <w:color w:val="auto"/>
        </w:rPr>
        <w:t xml:space="preserve"> file in the </w:t>
      </w:r>
      <w:r w:rsidR="007028B4" w:rsidRPr="00B2302E">
        <w:rPr>
          <w:rFonts w:asciiTheme="minorHAnsi" w:hAnsiTheme="minorHAnsi"/>
          <w:color w:val="auto"/>
        </w:rPr>
        <w:t>Clearinghouse</w:t>
      </w:r>
      <w:r w:rsidRPr="00B2302E">
        <w:rPr>
          <w:rFonts w:asciiTheme="minorHAnsi" w:hAnsiTheme="minorHAnsi"/>
          <w:color w:val="auto"/>
        </w:rPr>
        <w:t xml:space="preserve"> or have </w:t>
      </w:r>
      <w:r w:rsidR="005C468D">
        <w:rPr>
          <w:rFonts w:asciiTheme="minorHAnsi" w:hAnsiTheme="minorHAnsi"/>
          <w:color w:val="auto"/>
        </w:rPr>
        <w:t>persons</w:t>
      </w:r>
      <w:r w:rsidRPr="00B2302E">
        <w:rPr>
          <w:rFonts w:asciiTheme="minorHAnsi" w:hAnsiTheme="minorHAnsi"/>
          <w:color w:val="auto"/>
        </w:rPr>
        <w:t xml:space="preserve"> re-screened</w:t>
      </w:r>
      <w:r w:rsidR="005D2F26" w:rsidRPr="00B2302E">
        <w:rPr>
          <w:rFonts w:asciiTheme="minorHAnsi" w:hAnsiTheme="minorHAnsi"/>
          <w:color w:val="auto"/>
        </w:rPr>
        <w:t xml:space="preserve"> before requesting </w:t>
      </w:r>
      <w:r w:rsidR="007028B4" w:rsidRPr="005C468D">
        <w:rPr>
          <w:rFonts w:asciiTheme="minorHAnsi" w:hAnsiTheme="minorHAnsi"/>
          <w:i/>
          <w:color w:val="auto"/>
        </w:rPr>
        <w:t>Agency Review</w:t>
      </w:r>
      <w:r w:rsidR="005D2F26" w:rsidRPr="00B2302E">
        <w:rPr>
          <w:rFonts w:asciiTheme="minorHAnsi" w:hAnsiTheme="minorHAnsi"/>
          <w:color w:val="auto"/>
        </w:rPr>
        <w:t>.</w:t>
      </w:r>
    </w:p>
    <w:p w:rsidR="007028B4" w:rsidRPr="00B2302E" w:rsidRDefault="007028B4" w:rsidP="007028B4">
      <w:pPr>
        <w:pStyle w:val="Default"/>
        <w:rPr>
          <w:rFonts w:asciiTheme="minorHAnsi" w:hAnsiTheme="minorHAnsi"/>
          <w:color w:val="auto"/>
        </w:rPr>
      </w:pPr>
    </w:p>
    <w:p w:rsidR="005D34F3" w:rsidRDefault="007028B4" w:rsidP="007028B4">
      <w:pPr>
        <w:pStyle w:val="Default"/>
        <w:rPr>
          <w:rFonts w:asciiTheme="minorHAnsi" w:hAnsiTheme="minorHAnsi"/>
          <w:color w:val="auto"/>
        </w:rPr>
      </w:pPr>
      <w:r w:rsidRPr="00B2302E">
        <w:rPr>
          <w:rFonts w:asciiTheme="minorHAnsi" w:hAnsiTheme="minorHAnsi"/>
          <w:color w:val="auto"/>
        </w:rPr>
        <w:t>Please take this new background screening requirement seriously.</w:t>
      </w:r>
      <w:r w:rsidR="005D34F3">
        <w:rPr>
          <w:rFonts w:asciiTheme="minorHAnsi" w:hAnsiTheme="minorHAnsi"/>
          <w:color w:val="auto"/>
        </w:rPr>
        <w:t xml:space="preserve"> </w:t>
      </w:r>
      <w:r w:rsidRPr="00B2302E">
        <w:rPr>
          <w:rFonts w:asciiTheme="minorHAnsi" w:hAnsiTheme="minorHAnsi"/>
          <w:color w:val="auto"/>
        </w:rPr>
        <w:t xml:space="preserve"> License</w:t>
      </w:r>
      <w:r w:rsidR="00EC0DA2">
        <w:rPr>
          <w:rFonts w:asciiTheme="minorHAnsi" w:hAnsiTheme="minorHAnsi"/>
          <w:color w:val="auto"/>
        </w:rPr>
        <w:t>e</w:t>
      </w:r>
      <w:r w:rsidRPr="00B2302E">
        <w:rPr>
          <w:rFonts w:asciiTheme="minorHAnsi" w:hAnsiTheme="minorHAnsi"/>
          <w:color w:val="auto"/>
        </w:rPr>
        <w:t xml:space="preserve">s </w:t>
      </w:r>
      <w:r w:rsidR="00EC0DA2">
        <w:rPr>
          <w:rFonts w:asciiTheme="minorHAnsi" w:hAnsiTheme="minorHAnsi"/>
          <w:color w:val="auto"/>
        </w:rPr>
        <w:t xml:space="preserve">will receive an omission letter, may incur late fees and ultimately may not be able to re-license if background screening is not complete and appearing on the ASC’s roster in the </w:t>
      </w:r>
      <w:r w:rsidR="00EC0DA2" w:rsidRPr="00EC0DA2">
        <w:rPr>
          <w:rFonts w:asciiTheme="minorHAnsi" w:hAnsiTheme="minorHAnsi"/>
          <w:i/>
          <w:color w:val="auto"/>
        </w:rPr>
        <w:t>AHCA Clearinghouse</w:t>
      </w:r>
      <w:r w:rsidR="00EC0DA2">
        <w:rPr>
          <w:rFonts w:asciiTheme="minorHAnsi" w:hAnsiTheme="minorHAnsi"/>
          <w:color w:val="auto"/>
        </w:rPr>
        <w:t>.</w:t>
      </w:r>
      <w:r w:rsidR="005D34F3">
        <w:rPr>
          <w:rFonts w:asciiTheme="minorHAnsi" w:hAnsiTheme="minorHAnsi"/>
          <w:color w:val="auto"/>
        </w:rPr>
        <w:t xml:space="preserve"> </w:t>
      </w:r>
    </w:p>
    <w:p w:rsidR="005D34F3" w:rsidRDefault="005D34F3" w:rsidP="007028B4">
      <w:pPr>
        <w:pStyle w:val="Default"/>
        <w:rPr>
          <w:rFonts w:asciiTheme="minorHAnsi" w:hAnsiTheme="minorHAnsi"/>
          <w:color w:val="auto"/>
        </w:rPr>
      </w:pPr>
    </w:p>
    <w:p w:rsidR="007028B4" w:rsidRPr="005D34F3" w:rsidRDefault="005D34F3" w:rsidP="007028B4">
      <w:pPr>
        <w:pStyle w:val="Default"/>
        <w:rPr>
          <w:rFonts w:asciiTheme="minorHAnsi" w:hAnsiTheme="minorHAnsi"/>
          <w:i/>
          <w:color w:val="auto"/>
        </w:rPr>
      </w:pPr>
      <w:r w:rsidRPr="005D34F3">
        <w:rPr>
          <w:rFonts w:asciiTheme="minorHAnsi" w:hAnsiTheme="minorHAnsi"/>
          <w:i/>
          <w:color w:val="auto"/>
        </w:rPr>
        <w:t xml:space="preserve">This article is not a substitute for obtaining legal advice on this </w:t>
      </w:r>
      <w:r w:rsidR="000273ED">
        <w:rPr>
          <w:rFonts w:asciiTheme="minorHAnsi" w:hAnsiTheme="minorHAnsi"/>
          <w:i/>
          <w:color w:val="auto"/>
        </w:rPr>
        <w:t xml:space="preserve">matter </w:t>
      </w:r>
      <w:r w:rsidRPr="005D34F3">
        <w:rPr>
          <w:rFonts w:asciiTheme="minorHAnsi" w:hAnsiTheme="minorHAnsi"/>
          <w:i/>
          <w:color w:val="auto"/>
        </w:rPr>
        <w:t>an</w:t>
      </w:r>
      <w:r>
        <w:rPr>
          <w:rFonts w:asciiTheme="minorHAnsi" w:hAnsiTheme="minorHAnsi"/>
          <w:i/>
          <w:color w:val="auto"/>
        </w:rPr>
        <w:t>d</w:t>
      </w:r>
      <w:r w:rsidRPr="005D34F3">
        <w:rPr>
          <w:rFonts w:asciiTheme="minorHAnsi" w:hAnsiTheme="minorHAnsi"/>
          <w:i/>
          <w:color w:val="auto"/>
        </w:rPr>
        <w:t xml:space="preserve"> other </w:t>
      </w:r>
      <w:r>
        <w:rPr>
          <w:rFonts w:asciiTheme="minorHAnsi" w:hAnsiTheme="minorHAnsi"/>
          <w:i/>
          <w:color w:val="auto"/>
        </w:rPr>
        <w:t xml:space="preserve">licensure </w:t>
      </w:r>
      <w:r w:rsidRPr="005D34F3">
        <w:rPr>
          <w:rFonts w:asciiTheme="minorHAnsi" w:hAnsiTheme="minorHAnsi"/>
          <w:i/>
          <w:color w:val="auto"/>
        </w:rPr>
        <w:t xml:space="preserve">matters.  Please seek </w:t>
      </w:r>
      <w:r w:rsidR="000273ED">
        <w:rPr>
          <w:rFonts w:asciiTheme="minorHAnsi" w:hAnsiTheme="minorHAnsi"/>
          <w:i/>
          <w:color w:val="auto"/>
        </w:rPr>
        <w:t xml:space="preserve">legal assistance if you have questions.  </w:t>
      </w:r>
    </w:p>
    <w:sectPr w:rsidR="007028B4" w:rsidRPr="005D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9B"/>
    <w:rsid w:val="000273ED"/>
    <w:rsid w:val="00087197"/>
    <w:rsid w:val="0036078A"/>
    <w:rsid w:val="003F450A"/>
    <w:rsid w:val="004F4DCD"/>
    <w:rsid w:val="00535C92"/>
    <w:rsid w:val="0055315D"/>
    <w:rsid w:val="005C468D"/>
    <w:rsid w:val="005D2F26"/>
    <w:rsid w:val="005D34F3"/>
    <w:rsid w:val="005D544B"/>
    <w:rsid w:val="007028B4"/>
    <w:rsid w:val="007B2828"/>
    <w:rsid w:val="00882F72"/>
    <w:rsid w:val="008B574E"/>
    <w:rsid w:val="00B2302E"/>
    <w:rsid w:val="00B647C4"/>
    <w:rsid w:val="00C168E5"/>
    <w:rsid w:val="00C6309B"/>
    <w:rsid w:val="00D409CF"/>
    <w:rsid w:val="00D70F78"/>
    <w:rsid w:val="00DA31BD"/>
    <w:rsid w:val="00EA4D0C"/>
    <w:rsid w:val="00EC0DA2"/>
    <w:rsid w:val="00F6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0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0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learinghouse_Results_InstructionGuide_AHCA_Final_05182017%20(002).pdf" TargetMode="External"/><Relationship Id="rId5" Type="http://schemas.openxmlformats.org/officeDocument/2006/relationships/hyperlink" Target="HealthCareLicensingApplication_Ambulatory_Surgical_Center_AHCAForm3130_2001_September20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Lohrengel</dc:creator>
  <cp:lastModifiedBy>Allyson Williams</cp:lastModifiedBy>
  <cp:revision>3</cp:revision>
  <cp:lastPrinted>2019-05-20T19:50:00Z</cp:lastPrinted>
  <dcterms:created xsi:type="dcterms:W3CDTF">2019-06-26T19:05:00Z</dcterms:created>
  <dcterms:modified xsi:type="dcterms:W3CDTF">2019-06-26T19:08:00Z</dcterms:modified>
</cp:coreProperties>
</file>